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8D6" w:rsidRPr="005472E9" w:rsidRDefault="007C0CFE" w:rsidP="003722CC">
      <w:pPr>
        <w:pStyle w:val="Cmsor1"/>
        <w:spacing w:line="240" w:lineRule="auto"/>
        <w:contextualSpacing/>
        <w:rPr>
          <w:b w:val="0"/>
          <w:caps w:val="0"/>
          <w:color w:val="auto"/>
          <w:szCs w:val="24"/>
        </w:rPr>
      </w:pPr>
      <w:bookmarkStart w:id="0" w:name="_Toc5000841"/>
      <w:r>
        <w:rPr>
          <w:color w:val="auto"/>
        </w:rPr>
        <w:t>Magyar cím</w:t>
      </w:r>
      <w:r w:rsidR="002158D6" w:rsidRPr="005472E9">
        <w:rPr>
          <w:color w:val="auto"/>
        </w:rPr>
        <w:br/>
      </w:r>
      <w:r>
        <w:rPr>
          <w:rFonts w:ascii="Times New Roman" w:hAnsi="Times New Roman" w:cstheme="minorHAnsi"/>
          <w:b w:val="0"/>
          <w:color w:val="auto"/>
          <w:szCs w:val="24"/>
        </w:rPr>
        <w:t>Angol cím</w:t>
      </w:r>
      <w:r w:rsidR="002158D6" w:rsidRPr="005472E9">
        <w:rPr>
          <w:rFonts w:ascii="Times New Roman" w:hAnsi="Times New Roman"/>
          <w:b w:val="0"/>
          <w:color w:val="auto"/>
          <w:szCs w:val="24"/>
        </w:rPr>
        <w:br/>
      </w:r>
      <w:r w:rsidR="002158D6" w:rsidRPr="005472E9">
        <w:rPr>
          <w:b w:val="0"/>
          <w:color w:val="auto"/>
          <w:szCs w:val="24"/>
        </w:rPr>
        <w:br/>
      </w:r>
      <w:r>
        <w:rPr>
          <w:rFonts w:ascii="Times New Roman" w:hAnsi="Times New Roman" w:cstheme="minorHAnsi"/>
          <w:caps w:val="0"/>
          <w:color w:val="auto"/>
          <w:szCs w:val="24"/>
        </w:rPr>
        <w:t>Szerző1</w:t>
      </w:r>
      <w:r w:rsidR="002158D6" w:rsidRPr="005472E9">
        <w:rPr>
          <w:rFonts w:ascii="Times New Roman" w:hAnsi="Times New Roman" w:cstheme="minorHAnsi"/>
          <w:caps w:val="0"/>
          <w:color w:val="auto"/>
          <w:szCs w:val="24"/>
          <w:vertAlign w:val="superscript"/>
        </w:rPr>
        <w:t>1</w:t>
      </w:r>
      <w:r w:rsidR="002158D6" w:rsidRPr="005472E9">
        <w:rPr>
          <w:rFonts w:ascii="Times New Roman" w:hAnsi="Times New Roman" w:cstheme="minorHAnsi"/>
          <w:caps w:val="0"/>
          <w:color w:val="auto"/>
          <w:szCs w:val="24"/>
        </w:rPr>
        <w:t xml:space="preserve">, </w:t>
      </w:r>
      <w:r>
        <w:rPr>
          <w:rFonts w:ascii="Times New Roman" w:hAnsi="Times New Roman" w:cstheme="minorHAnsi"/>
          <w:caps w:val="0"/>
          <w:color w:val="auto"/>
          <w:szCs w:val="24"/>
        </w:rPr>
        <w:t>Szerző2</w:t>
      </w:r>
      <w:r w:rsidR="002158D6" w:rsidRPr="005472E9">
        <w:rPr>
          <w:rFonts w:ascii="Times New Roman" w:hAnsi="Times New Roman" w:cstheme="minorHAnsi"/>
          <w:caps w:val="0"/>
          <w:color w:val="auto"/>
          <w:szCs w:val="24"/>
          <w:vertAlign w:val="superscript"/>
        </w:rPr>
        <w:t>2</w:t>
      </w:r>
      <w:bookmarkEnd w:id="0"/>
      <w:r w:rsidRPr="005472E9">
        <w:rPr>
          <w:rFonts w:ascii="Times New Roman" w:hAnsi="Times New Roman" w:cstheme="minorHAnsi"/>
          <w:caps w:val="0"/>
          <w:color w:val="auto"/>
          <w:szCs w:val="24"/>
        </w:rPr>
        <w:t xml:space="preserve">, </w:t>
      </w:r>
      <w:r>
        <w:rPr>
          <w:rFonts w:ascii="Times New Roman" w:hAnsi="Times New Roman" w:cstheme="minorHAnsi"/>
          <w:caps w:val="0"/>
          <w:color w:val="auto"/>
          <w:szCs w:val="24"/>
        </w:rPr>
        <w:t>Szerző3</w:t>
      </w:r>
      <w:r>
        <w:rPr>
          <w:rFonts w:ascii="Times New Roman" w:hAnsi="Times New Roman" w:cstheme="minorHAnsi"/>
          <w:caps w:val="0"/>
          <w:color w:val="auto"/>
          <w:szCs w:val="24"/>
          <w:vertAlign w:val="superscript"/>
        </w:rPr>
        <w:t>3</w:t>
      </w:r>
      <w:r w:rsidRPr="005472E9">
        <w:rPr>
          <w:rFonts w:ascii="Times New Roman" w:hAnsi="Times New Roman" w:cstheme="minorHAnsi"/>
          <w:caps w:val="0"/>
          <w:color w:val="auto"/>
          <w:szCs w:val="24"/>
        </w:rPr>
        <w:t xml:space="preserve">, </w:t>
      </w:r>
      <w:r>
        <w:rPr>
          <w:rFonts w:ascii="Times New Roman" w:hAnsi="Times New Roman" w:cstheme="minorHAnsi"/>
          <w:caps w:val="0"/>
          <w:color w:val="auto"/>
          <w:szCs w:val="24"/>
        </w:rPr>
        <w:t>Szerző4</w:t>
      </w:r>
      <w:r>
        <w:rPr>
          <w:rFonts w:ascii="Times New Roman" w:hAnsi="Times New Roman" w:cstheme="minorHAnsi"/>
          <w:caps w:val="0"/>
          <w:color w:val="auto"/>
          <w:szCs w:val="24"/>
          <w:vertAlign w:val="superscript"/>
        </w:rPr>
        <w:t>4</w:t>
      </w:r>
    </w:p>
    <w:p w:rsidR="002158D6" w:rsidRPr="005472E9" w:rsidRDefault="002158D6" w:rsidP="002158D6">
      <w:pPr>
        <w:spacing w:after="0"/>
        <w:jc w:val="center"/>
        <w:rPr>
          <w:rFonts w:cs="Times New Roman"/>
          <w:szCs w:val="24"/>
        </w:rPr>
      </w:pPr>
      <w:r w:rsidRPr="009C2507">
        <w:rPr>
          <w:rFonts w:cs="Times New Roman"/>
          <w:szCs w:val="24"/>
          <w:vertAlign w:val="superscript"/>
        </w:rPr>
        <w:t>1</w:t>
      </w:r>
      <w:r w:rsidR="007C0CFE">
        <w:rPr>
          <w:rFonts w:cs="Times New Roman"/>
          <w:szCs w:val="24"/>
        </w:rPr>
        <w:t>beosztás</w:t>
      </w:r>
      <w:r w:rsidRPr="009C2507">
        <w:rPr>
          <w:rFonts w:cs="Times New Roman"/>
          <w:szCs w:val="24"/>
        </w:rPr>
        <w:t>,</w:t>
      </w:r>
      <w:r w:rsidRPr="009C2507">
        <w:rPr>
          <w:rFonts w:cs="Times New Roman"/>
          <w:szCs w:val="24"/>
          <w:vertAlign w:val="superscript"/>
        </w:rPr>
        <w:t>2</w:t>
      </w:r>
      <w:r w:rsidR="007C0CFE">
        <w:rPr>
          <w:rFonts w:cs="Times New Roman"/>
          <w:szCs w:val="24"/>
        </w:rPr>
        <w:t>beosztás</w:t>
      </w:r>
      <w:r w:rsidR="007C0CFE" w:rsidRPr="009C2507">
        <w:rPr>
          <w:rFonts w:cs="Times New Roman"/>
          <w:szCs w:val="24"/>
        </w:rPr>
        <w:t>,</w:t>
      </w:r>
      <w:r w:rsidR="007C0CFE">
        <w:rPr>
          <w:rFonts w:cs="Times New Roman"/>
          <w:szCs w:val="24"/>
          <w:vertAlign w:val="superscript"/>
        </w:rPr>
        <w:t>3</w:t>
      </w:r>
      <w:r w:rsidR="007C0CFE">
        <w:rPr>
          <w:rFonts w:cs="Times New Roman"/>
          <w:szCs w:val="24"/>
        </w:rPr>
        <w:t>beosztás</w:t>
      </w:r>
      <w:r w:rsidR="007C0CFE" w:rsidRPr="009C2507">
        <w:rPr>
          <w:rFonts w:cs="Times New Roman"/>
          <w:szCs w:val="24"/>
        </w:rPr>
        <w:t>,</w:t>
      </w:r>
      <w:r w:rsidR="007C0CFE">
        <w:rPr>
          <w:rFonts w:cs="Times New Roman"/>
          <w:szCs w:val="24"/>
        </w:rPr>
        <w:t xml:space="preserve"> </w:t>
      </w:r>
      <w:r w:rsidR="007C0CFE">
        <w:rPr>
          <w:rFonts w:cs="Times New Roman"/>
          <w:szCs w:val="24"/>
          <w:vertAlign w:val="superscript"/>
        </w:rPr>
        <w:t>4</w:t>
      </w:r>
      <w:r w:rsidR="007C0CFE">
        <w:rPr>
          <w:rFonts w:cs="Times New Roman"/>
          <w:szCs w:val="24"/>
        </w:rPr>
        <w:t xml:space="preserve">beosztás (azonos esetén, pl.: </w:t>
      </w:r>
      <w:r w:rsidR="007C0CFE" w:rsidRPr="007C0CFE">
        <w:rPr>
          <w:rFonts w:cs="Times New Roman"/>
          <w:szCs w:val="24"/>
          <w:vertAlign w:val="superscript"/>
        </w:rPr>
        <w:t>2,3</w:t>
      </w:r>
      <w:r w:rsidR="007C0CFE">
        <w:rPr>
          <w:rFonts w:cs="Times New Roman"/>
          <w:szCs w:val="24"/>
        </w:rPr>
        <w:t>beosztás)</w:t>
      </w:r>
    </w:p>
    <w:p w:rsidR="002158D6" w:rsidRPr="005472E9" w:rsidRDefault="002158D6" w:rsidP="002158D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 w:rsidR="007C0CFE">
        <w:rPr>
          <w:rFonts w:cs="Times New Roman"/>
          <w:szCs w:val="24"/>
        </w:rPr>
        <w:t>intézmény</w:t>
      </w:r>
      <w:r>
        <w:rPr>
          <w:rFonts w:cs="Times New Roman"/>
          <w:szCs w:val="24"/>
        </w:rPr>
        <w:t xml:space="preserve">, </w:t>
      </w:r>
      <w:r w:rsidRPr="005472E9">
        <w:rPr>
          <w:rFonts w:cs="Times New Roman"/>
          <w:szCs w:val="24"/>
          <w:vertAlign w:val="superscript"/>
        </w:rPr>
        <w:t>2</w:t>
      </w:r>
      <w:r w:rsidR="007C0CFE">
        <w:rPr>
          <w:rFonts w:cs="Times New Roman"/>
          <w:szCs w:val="24"/>
        </w:rPr>
        <w:t xml:space="preserve">intézmény, </w:t>
      </w:r>
      <w:r w:rsidR="007C0CFE">
        <w:rPr>
          <w:rFonts w:cs="Times New Roman"/>
          <w:szCs w:val="24"/>
          <w:vertAlign w:val="superscript"/>
        </w:rPr>
        <w:t>3</w:t>
      </w:r>
      <w:r w:rsidR="007C0CFE">
        <w:rPr>
          <w:rFonts w:cs="Times New Roman"/>
          <w:szCs w:val="24"/>
        </w:rPr>
        <w:t xml:space="preserve">intézmény, </w:t>
      </w:r>
      <w:r w:rsidR="007C0CFE">
        <w:rPr>
          <w:rFonts w:cs="Times New Roman"/>
          <w:szCs w:val="24"/>
          <w:vertAlign w:val="superscript"/>
        </w:rPr>
        <w:t>4</w:t>
      </w:r>
      <w:r w:rsidR="007C0CFE">
        <w:rPr>
          <w:rFonts w:cs="Times New Roman"/>
          <w:szCs w:val="24"/>
        </w:rPr>
        <w:t xml:space="preserve">intézmény (azonos esetén, pl.: </w:t>
      </w:r>
      <w:r w:rsidR="007C0CFE" w:rsidRPr="007C0CFE">
        <w:rPr>
          <w:rFonts w:cs="Times New Roman"/>
          <w:szCs w:val="24"/>
          <w:vertAlign w:val="superscript"/>
        </w:rPr>
        <w:t>2,3</w:t>
      </w:r>
      <w:r w:rsidR="007C0CFE">
        <w:rPr>
          <w:rFonts w:cs="Times New Roman"/>
          <w:szCs w:val="24"/>
        </w:rPr>
        <w:t>intézmény)</w:t>
      </w:r>
    </w:p>
    <w:p w:rsidR="002158D6" w:rsidRPr="005472E9" w:rsidRDefault="002158D6" w:rsidP="002158D6">
      <w:pPr>
        <w:spacing w:after="0"/>
        <w:jc w:val="center"/>
        <w:rPr>
          <w:rFonts w:cstheme="minorHAnsi"/>
          <w:szCs w:val="24"/>
        </w:rPr>
      </w:pPr>
      <w:r w:rsidRPr="005472E9">
        <w:rPr>
          <w:rFonts w:cs="Times New Roman"/>
          <w:szCs w:val="24"/>
        </w:rPr>
        <w:t xml:space="preserve">E-mail: </w:t>
      </w:r>
      <w:r w:rsidR="007C0CFE">
        <w:rPr>
          <w:rFonts w:cstheme="minorHAnsi"/>
          <w:szCs w:val="24"/>
        </w:rPr>
        <w:t>e</w:t>
      </w:r>
      <w:r w:rsidR="00766F56">
        <w:rPr>
          <w:rFonts w:cstheme="minorHAnsi"/>
          <w:szCs w:val="24"/>
        </w:rPr>
        <w:t>-</w:t>
      </w:r>
      <w:r w:rsidR="007C0CFE">
        <w:rPr>
          <w:rFonts w:cstheme="minorHAnsi"/>
          <w:szCs w:val="24"/>
        </w:rPr>
        <w:t>mail cím</w:t>
      </w:r>
      <w:r w:rsidR="007C0CFE" w:rsidRPr="007C0CFE">
        <w:rPr>
          <w:rFonts w:cstheme="minorHAnsi"/>
          <w:szCs w:val="24"/>
          <w:vertAlign w:val="superscript"/>
        </w:rPr>
        <w:t>1</w:t>
      </w:r>
      <w:r w:rsidR="007C0CFE">
        <w:rPr>
          <w:rFonts w:cstheme="minorHAnsi"/>
          <w:szCs w:val="24"/>
        </w:rPr>
        <w:t>,</w:t>
      </w:r>
      <w:r w:rsidR="007C0CFE" w:rsidRPr="007C0CFE">
        <w:rPr>
          <w:rFonts w:cstheme="minorHAnsi"/>
          <w:szCs w:val="24"/>
        </w:rPr>
        <w:t xml:space="preserve"> </w:t>
      </w:r>
      <w:r w:rsidR="007C0CFE">
        <w:rPr>
          <w:rFonts w:cstheme="minorHAnsi"/>
          <w:szCs w:val="24"/>
        </w:rPr>
        <w:t>e</w:t>
      </w:r>
      <w:r w:rsidR="00766F56">
        <w:rPr>
          <w:rFonts w:cstheme="minorHAnsi"/>
          <w:szCs w:val="24"/>
        </w:rPr>
        <w:t>-</w:t>
      </w:r>
      <w:r w:rsidR="007C0CFE">
        <w:rPr>
          <w:rFonts w:cstheme="minorHAnsi"/>
          <w:szCs w:val="24"/>
        </w:rPr>
        <w:t>mail cím</w:t>
      </w:r>
      <w:r w:rsidR="007C0CFE">
        <w:rPr>
          <w:rFonts w:cstheme="minorHAnsi"/>
          <w:szCs w:val="24"/>
          <w:vertAlign w:val="superscript"/>
        </w:rPr>
        <w:t>2</w:t>
      </w:r>
      <w:r w:rsidR="007C0CFE">
        <w:rPr>
          <w:rFonts w:cstheme="minorHAnsi"/>
          <w:szCs w:val="24"/>
        </w:rPr>
        <w:t>,</w:t>
      </w:r>
      <w:r w:rsidR="007C0CFE" w:rsidRPr="007C0CFE">
        <w:rPr>
          <w:rFonts w:cstheme="minorHAnsi"/>
          <w:szCs w:val="24"/>
        </w:rPr>
        <w:t xml:space="preserve"> </w:t>
      </w:r>
      <w:r w:rsidR="007C0CFE">
        <w:rPr>
          <w:rFonts w:cstheme="minorHAnsi"/>
          <w:szCs w:val="24"/>
        </w:rPr>
        <w:t>e</w:t>
      </w:r>
      <w:r w:rsidR="00766F56">
        <w:rPr>
          <w:rFonts w:cstheme="minorHAnsi"/>
          <w:szCs w:val="24"/>
        </w:rPr>
        <w:t>-</w:t>
      </w:r>
      <w:r w:rsidR="007C0CFE">
        <w:rPr>
          <w:rFonts w:cstheme="minorHAnsi"/>
          <w:szCs w:val="24"/>
        </w:rPr>
        <w:t>mail cím</w:t>
      </w:r>
      <w:r w:rsidR="007C0CFE">
        <w:rPr>
          <w:rFonts w:cstheme="minorHAnsi"/>
          <w:szCs w:val="24"/>
          <w:vertAlign w:val="superscript"/>
        </w:rPr>
        <w:t>3</w:t>
      </w:r>
      <w:r w:rsidR="007C0CFE">
        <w:rPr>
          <w:rFonts w:cstheme="minorHAnsi"/>
          <w:szCs w:val="24"/>
        </w:rPr>
        <w:t>,</w:t>
      </w:r>
      <w:r w:rsidR="007C0CFE" w:rsidRPr="007C0CFE">
        <w:rPr>
          <w:rFonts w:cstheme="minorHAnsi"/>
          <w:szCs w:val="24"/>
        </w:rPr>
        <w:t xml:space="preserve"> </w:t>
      </w:r>
      <w:r w:rsidR="007C0CFE">
        <w:rPr>
          <w:rFonts w:cstheme="minorHAnsi"/>
          <w:szCs w:val="24"/>
        </w:rPr>
        <w:t>e</w:t>
      </w:r>
      <w:r w:rsidR="00766F56">
        <w:rPr>
          <w:rFonts w:cstheme="minorHAnsi"/>
          <w:szCs w:val="24"/>
        </w:rPr>
        <w:t>-</w:t>
      </w:r>
      <w:r w:rsidR="007C0CFE">
        <w:rPr>
          <w:rFonts w:cstheme="minorHAnsi"/>
          <w:szCs w:val="24"/>
        </w:rPr>
        <w:t>mail cím</w:t>
      </w:r>
      <w:r w:rsidR="007C0CFE">
        <w:rPr>
          <w:rFonts w:cstheme="minorHAnsi"/>
          <w:szCs w:val="24"/>
          <w:vertAlign w:val="superscript"/>
        </w:rPr>
        <w:t>4</w:t>
      </w:r>
      <w:r w:rsidR="007C0CFE">
        <w:rPr>
          <w:rFonts w:cstheme="minorHAnsi"/>
          <w:szCs w:val="24"/>
        </w:rPr>
        <w:t>,</w:t>
      </w:r>
    </w:p>
    <w:p w:rsidR="002158D6" w:rsidRPr="005472E9" w:rsidRDefault="002158D6" w:rsidP="002158D6">
      <w:pPr>
        <w:spacing w:before="240"/>
        <w:rPr>
          <w:rFonts w:cs="Times New Roman"/>
          <w:b/>
          <w:szCs w:val="24"/>
        </w:rPr>
      </w:pPr>
      <w:r w:rsidRPr="005472E9">
        <w:rPr>
          <w:rFonts w:cs="Times New Roman"/>
          <w:b/>
          <w:szCs w:val="24"/>
        </w:rPr>
        <w:t>Összefoglalás</w:t>
      </w:r>
    </w:p>
    <w:p w:rsidR="0009106C" w:rsidRPr="005472E9" w:rsidRDefault="0009106C" w:rsidP="002158D6">
      <w:pPr>
        <w:spacing w:after="120"/>
        <w:rPr>
          <w:rFonts w:cs="Times New Roman"/>
          <w:szCs w:val="24"/>
        </w:rPr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</w:p>
    <w:p w:rsidR="002158D6" w:rsidRPr="005472E9" w:rsidRDefault="002158D6" w:rsidP="002158D6">
      <w:pPr>
        <w:spacing w:before="240"/>
        <w:rPr>
          <w:rFonts w:cs="Times New Roman"/>
          <w:b/>
          <w:szCs w:val="24"/>
        </w:rPr>
      </w:pPr>
      <w:proofErr w:type="spellStart"/>
      <w:r w:rsidRPr="005472E9">
        <w:rPr>
          <w:rFonts w:cs="Times New Roman"/>
          <w:b/>
          <w:szCs w:val="24"/>
        </w:rPr>
        <w:t>Abstract</w:t>
      </w:r>
      <w:proofErr w:type="spellEnd"/>
    </w:p>
    <w:p w:rsidR="002158D6" w:rsidRPr="005472E9" w:rsidRDefault="0009106C" w:rsidP="002158D6">
      <w:pPr>
        <w:spacing w:after="120"/>
        <w:rPr>
          <w:rFonts w:cs="Times New Roman"/>
          <w:szCs w:val="24"/>
        </w:rPr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</w:p>
    <w:p w:rsidR="002158D6" w:rsidRPr="001A39B1" w:rsidRDefault="002158D6" w:rsidP="002158D6">
      <w:pPr>
        <w:spacing w:before="240" w:after="0"/>
        <w:rPr>
          <w:rFonts w:cs="Times New Roman"/>
          <w:i/>
          <w:szCs w:val="24"/>
        </w:rPr>
      </w:pPr>
      <w:r w:rsidRPr="001A39B1">
        <w:rPr>
          <w:rFonts w:cs="Times New Roman"/>
          <w:b/>
          <w:i/>
          <w:szCs w:val="24"/>
        </w:rPr>
        <w:t xml:space="preserve">Kulcsszavak: </w:t>
      </w:r>
      <w:r w:rsidR="0009106C" w:rsidRPr="001A39B1">
        <w:rPr>
          <w:rFonts w:cs="Times New Roman"/>
          <w:i/>
          <w:szCs w:val="24"/>
        </w:rPr>
        <w:t>kulcsszó, kulcsszó, kulcsszó, kulcsszó, kulcsszó</w:t>
      </w:r>
    </w:p>
    <w:p w:rsidR="002158D6" w:rsidRPr="001A39B1" w:rsidRDefault="002158D6" w:rsidP="002158D6">
      <w:pPr>
        <w:spacing w:after="0"/>
        <w:rPr>
          <w:rFonts w:cs="Times New Roman"/>
          <w:b/>
          <w:i/>
          <w:szCs w:val="24"/>
        </w:rPr>
      </w:pPr>
      <w:r w:rsidRPr="001A39B1">
        <w:rPr>
          <w:rFonts w:cs="Times New Roman"/>
          <w:b/>
          <w:i/>
          <w:szCs w:val="24"/>
        </w:rPr>
        <w:t xml:space="preserve">JEL besorolás: </w:t>
      </w:r>
      <w:r w:rsidR="0009106C" w:rsidRPr="001A39B1">
        <w:rPr>
          <w:rFonts w:cs="Times New Roman"/>
          <w:i/>
          <w:szCs w:val="24"/>
        </w:rPr>
        <w:t>szám</w:t>
      </w:r>
    </w:p>
    <w:p w:rsidR="002158D6" w:rsidRPr="001A39B1" w:rsidRDefault="002158D6" w:rsidP="002158D6">
      <w:pPr>
        <w:spacing w:after="0"/>
        <w:rPr>
          <w:rFonts w:cs="Times New Roman"/>
          <w:b/>
          <w:i/>
          <w:szCs w:val="24"/>
        </w:rPr>
      </w:pPr>
      <w:r w:rsidRPr="001A39B1">
        <w:rPr>
          <w:rFonts w:cs="Times New Roman"/>
          <w:b/>
          <w:i/>
          <w:szCs w:val="24"/>
        </w:rPr>
        <w:t xml:space="preserve">LCC: </w:t>
      </w:r>
      <w:r w:rsidR="0009106C" w:rsidRPr="001A39B1">
        <w:rPr>
          <w:rFonts w:cs="Times New Roman"/>
          <w:i/>
          <w:szCs w:val="24"/>
        </w:rPr>
        <w:t>szám</w:t>
      </w:r>
    </w:p>
    <w:p w:rsidR="002158D6" w:rsidRPr="005472E9" w:rsidRDefault="002158D6" w:rsidP="002158D6">
      <w:pPr>
        <w:spacing w:before="240"/>
        <w:rPr>
          <w:rFonts w:cs="Times New Roman"/>
          <w:b/>
          <w:szCs w:val="24"/>
        </w:rPr>
      </w:pPr>
      <w:r w:rsidRPr="005472E9">
        <w:rPr>
          <w:rFonts w:cs="Times New Roman"/>
          <w:b/>
          <w:szCs w:val="24"/>
        </w:rPr>
        <w:t>Bevezetés</w:t>
      </w:r>
    </w:p>
    <w:p w:rsidR="002158D6" w:rsidRPr="005472E9" w:rsidRDefault="0009106C" w:rsidP="002158D6">
      <w:pPr>
        <w:rPr>
          <w:rFonts w:cs="Times New Roman"/>
          <w:szCs w:val="24"/>
        </w:rPr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 w:rsidR="002158D6" w:rsidRPr="005472E9">
        <w:rPr>
          <w:rFonts w:cs="Times New Roman"/>
          <w:szCs w:val="24"/>
        </w:rPr>
        <w:t xml:space="preserve"> </w:t>
      </w:r>
    </w:p>
    <w:p w:rsidR="0009106C" w:rsidRDefault="0009106C" w:rsidP="0009106C">
      <w:pPr>
        <w:spacing w:before="240"/>
        <w:rPr>
          <w:rFonts w:cs="Times New Roman"/>
          <w:b/>
          <w:szCs w:val="24"/>
        </w:rPr>
      </w:pPr>
      <w:r w:rsidRPr="0009106C">
        <w:rPr>
          <w:rFonts w:cs="Times New Roman"/>
          <w:b/>
          <w:szCs w:val="24"/>
        </w:rPr>
        <w:lastRenderedPageBreak/>
        <w:t>Anyag és Módszertan</w:t>
      </w:r>
    </w:p>
    <w:p w:rsidR="00F26524" w:rsidRPr="005472E9" w:rsidRDefault="00F26524" w:rsidP="00F26524">
      <w:pPr>
        <w:rPr>
          <w:rFonts w:cs="Times New Roman"/>
          <w:szCs w:val="24"/>
        </w:rPr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 w:rsidRPr="005472E9">
        <w:rPr>
          <w:rFonts w:cs="Times New Roman"/>
          <w:szCs w:val="24"/>
        </w:rPr>
        <w:t xml:space="preserve"> </w:t>
      </w:r>
    </w:p>
    <w:p w:rsidR="0009106C" w:rsidRDefault="0009106C" w:rsidP="0009106C">
      <w:pPr>
        <w:spacing w:before="240"/>
        <w:rPr>
          <w:rFonts w:cs="Times New Roman"/>
          <w:b/>
          <w:szCs w:val="24"/>
        </w:rPr>
      </w:pPr>
      <w:r w:rsidRPr="0009106C">
        <w:rPr>
          <w:rFonts w:cs="Times New Roman"/>
          <w:b/>
          <w:szCs w:val="24"/>
        </w:rPr>
        <w:t>Eredmények</w:t>
      </w:r>
    </w:p>
    <w:p w:rsidR="00F26524" w:rsidRPr="005472E9" w:rsidRDefault="00F26524" w:rsidP="00F26524">
      <w:pPr>
        <w:rPr>
          <w:rFonts w:cs="Times New Roman"/>
          <w:szCs w:val="24"/>
        </w:rPr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="006A672E">
        <w:rPr>
          <w:rFonts w:cs="Times New Roman"/>
          <w:szCs w:val="24"/>
        </w:rPr>
        <w:t xml:space="preserve"> (1 ábra)</w:t>
      </w:r>
      <w:r w:rsidRPr="0009106C">
        <w:rPr>
          <w:rFonts w:cs="Times New Roman"/>
          <w:szCs w:val="24"/>
        </w:rPr>
        <w:t>.</w:t>
      </w:r>
      <w:r w:rsidRPr="005472E9">
        <w:rPr>
          <w:rFonts w:cs="Times New Roman"/>
          <w:szCs w:val="24"/>
        </w:rPr>
        <w:t xml:space="preserve"> </w:t>
      </w:r>
    </w:p>
    <w:p w:rsidR="002158D6" w:rsidRPr="008266CD" w:rsidRDefault="00F26524" w:rsidP="002158D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5760000" cy="1080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ia Mundi logó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D6" w:rsidRPr="008266CD" w:rsidRDefault="002158D6" w:rsidP="002158D6">
      <w:pPr>
        <w:spacing w:before="120" w:after="0"/>
        <w:jc w:val="center"/>
        <w:rPr>
          <w:rFonts w:cs="Times New Roman"/>
          <w:b/>
          <w:szCs w:val="24"/>
        </w:rPr>
      </w:pPr>
      <w:r w:rsidRPr="008266CD">
        <w:rPr>
          <w:rFonts w:cs="Times New Roman"/>
          <w:b/>
          <w:szCs w:val="24"/>
        </w:rPr>
        <w:t>1. ábra</w:t>
      </w:r>
      <w:r w:rsidR="00F26524">
        <w:rPr>
          <w:rFonts w:cs="Times New Roman"/>
          <w:b/>
          <w:szCs w:val="24"/>
        </w:rPr>
        <w:t xml:space="preserve">: </w:t>
      </w:r>
      <w:proofErr w:type="spellStart"/>
      <w:r w:rsidR="00F26524">
        <w:rPr>
          <w:rFonts w:cs="Times New Roman"/>
          <w:b/>
          <w:szCs w:val="24"/>
        </w:rPr>
        <w:t>Studia</w:t>
      </w:r>
      <w:proofErr w:type="spellEnd"/>
      <w:r w:rsidR="00F26524">
        <w:rPr>
          <w:rFonts w:cs="Times New Roman"/>
          <w:b/>
          <w:szCs w:val="24"/>
        </w:rPr>
        <w:t xml:space="preserve"> </w:t>
      </w:r>
      <w:proofErr w:type="spellStart"/>
      <w:r w:rsidR="00F26524">
        <w:rPr>
          <w:rFonts w:cs="Times New Roman"/>
          <w:b/>
          <w:szCs w:val="24"/>
        </w:rPr>
        <w:t>Mundi</w:t>
      </w:r>
      <w:proofErr w:type="spellEnd"/>
      <w:r w:rsidR="00F26524">
        <w:rPr>
          <w:rFonts w:cs="Times New Roman"/>
          <w:b/>
          <w:szCs w:val="24"/>
        </w:rPr>
        <w:t xml:space="preserve"> – </w:t>
      </w:r>
      <w:proofErr w:type="spellStart"/>
      <w:r w:rsidR="00F26524">
        <w:rPr>
          <w:rFonts w:cs="Times New Roman"/>
          <w:b/>
          <w:szCs w:val="24"/>
        </w:rPr>
        <w:t>Economica</w:t>
      </w:r>
      <w:proofErr w:type="spellEnd"/>
      <w:r w:rsidR="00F26524">
        <w:rPr>
          <w:rFonts w:cs="Times New Roman"/>
          <w:b/>
          <w:szCs w:val="24"/>
        </w:rPr>
        <w:t xml:space="preserve"> logó</w:t>
      </w:r>
    </w:p>
    <w:p w:rsidR="002158D6" w:rsidRPr="008266CD" w:rsidRDefault="002158D6" w:rsidP="0009503B">
      <w:pPr>
        <w:tabs>
          <w:tab w:val="left" w:pos="567"/>
        </w:tabs>
        <w:rPr>
          <w:rFonts w:cs="Times New Roman"/>
          <w:i/>
          <w:szCs w:val="24"/>
        </w:rPr>
      </w:pPr>
      <w:r w:rsidRPr="008266CD">
        <w:rPr>
          <w:rFonts w:cs="Times New Roman"/>
          <w:i/>
          <w:szCs w:val="24"/>
        </w:rPr>
        <w:t xml:space="preserve">Forrás: </w:t>
      </w:r>
      <w:r w:rsidR="00F26524">
        <w:rPr>
          <w:rFonts w:cs="Times New Roman"/>
          <w:i/>
          <w:szCs w:val="24"/>
        </w:rPr>
        <w:t>S</w:t>
      </w:r>
      <w:r w:rsidRPr="008266CD">
        <w:rPr>
          <w:rFonts w:cs="Times New Roman"/>
          <w:i/>
          <w:szCs w:val="24"/>
        </w:rPr>
        <w:t>aját szerkesztés</w:t>
      </w:r>
      <w:r w:rsidR="00F26524">
        <w:rPr>
          <w:rFonts w:cs="Times New Roman"/>
          <w:i/>
          <w:szCs w:val="24"/>
        </w:rPr>
        <w:t xml:space="preserve"> (20</w:t>
      </w:r>
      <w:r w:rsidR="00AF2682">
        <w:rPr>
          <w:rFonts w:cs="Times New Roman"/>
          <w:i/>
          <w:szCs w:val="24"/>
        </w:rPr>
        <w:t>20</w:t>
      </w:r>
      <w:r w:rsidR="00F26524">
        <w:rPr>
          <w:rFonts w:cs="Times New Roman"/>
          <w:i/>
          <w:szCs w:val="24"/>
        </w:rPr>
        <w:t>)</w:t>
      </w:r>
    </w:p>
    <w:p w:rsidR="00F2667C" w:rsidRDefault="00F2667C" w:rsidP="00F2667C">
      <w:pPr>
        <w:spacing w:before="240"/>
        <w:rPr>
          <w:rFonts w:cs="Times New Roman"/>
          <w:b/>
          <w:i/>
          <w:szCs w:val="24"/>
        </w:rPr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>.</w:t>
      </w:r>
    </w:p>
    <w:p w:rsidR="00F2667C" w:rsidRPr="00F2667C" w:rsidRDefault="00F2667C" w:rsidP="00F2667C">
      <w:pPr>
        <w:spacing w:before="240"/>
        <w:rPr>
          <w:rFonts w:cs="Times New Roman"/>
          <w:b/>
          <w:i/>
          <w:szCs w:val="24"/>
        </w:rPr>
      </w:pPr>
      <w:r w:rsidRPr="00F2667C">
        <w:rPr>
          <w:rFonts w:cs="Times New Roman"/>
          <w:b/>
          <w:i/>
          <w:szCs w:val="24"/>
        </w:rPr>
        <w:t>Eredmények „alfejezet”</w:t>
      </w:r>
    </w:p>
    <w:p w:rsidR="002158D6" w:rsidRPr="008266CD" w:rsidRDefault="00F26524" w:rsidP="002158D6"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lastRenderedPageBreak/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="006A672E">
        <w:rPr>
          <w:rFonts w:cs="Times New Roman"/>
          <w:szCs w:val="24"/>
        </w:rPr>
        <w:t xml:space="preserve"> (1. táblázat)</w:t>
      </w:r>
      <w:r w:rsidRPr="0009106C">
        <w:rPr>
          <w:rFonts w:cs="Times New Roman"/>
          <w:szCs w:val="24"/>
        </w:rPr>
        <w:t>.</w:t>
      </w:r>
    </w:p>
    <w:p w:rsidR="002158D6" w:rsidRPr="008266CD" w:rsidRDefault="00F26524" w:rsidP="002158D6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táblázat: Állandó népesség száma (fő)</w:t>
      </w:r>
    </w:p>
    <w:tbl>
      <w:tblPr>
        <w:tblW w:w="4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425"/>
        <w:gridCol w:w="1425"/>
      </w:tblGrid>
      <w:tr w:rsidR="00F26524" w:rsidRPr="00F26524" w:rsidTr="00F26524">
        <w:trPr>
          <w:trHeight w:val="1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524" w:rsidRPr="00F26524" w:rsidRDefault="00F26524" w:rsidP="00F26524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Megnevezés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1990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2017</w:t>
            </w:r>
          </w:p>
        </w:tc>
      </w:tr>
      <w:tr w:rsidR="00F26524" w:rsidRPr="00F26524" w:rsidTr="00F26524">
        <w:trPr>
          <w:trHeight w:val="264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Budakalász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7494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11165</w:t>
            </w:r>
          </w:p>
        </w:tc>
      </w:tr>
      <w:tr w:rsidR="00F26524" w:rsidRPr="00F26524" w:rsidTr="00F26524">
        <w:trPr>
          <w:trHeight w:val="264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Csobánka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1910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3453</w:t>
            </w:r>
          </w:p>
        </w:tc>
      </w:tr>
      <w:tr w:rsidR="00F26524" w:rsidRPr="00F26524" w:rsidTr="00F26524">
        <w:trPr>
          <w:trHeight w:val="264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Dorog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13471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12158</w:t>
            </w:r>
          </w:p>
        </w:tc>
      </w:tr>
      <w:tr w:rsidR="00F26524" w:rsidRPr="00F26524" w:rsidTr="00F26524">
        <w:trPr>
          <w:trHeight w:val="264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Dömös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1030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1211</w:t>
            </w:r>
          </w:p>
        </w:tc>
      </w:tr>
      <w:tr w:rsidR="00F26524" w:rsidRPr="00F26524" w:rsidTr="00F26524">
        <w:trPr>
          <w:trHeight w:val="264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Dunabogdány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2696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3234</w:t>
            </w:r>
          </w:p>
        </w:tc>
      </w:tr>
      <w:tr w:rsidR="00F26524" w:rsidRPr="00F26524" w:rsidTr="00F26524">
        <w:trPr>
          <w:trHeight w:val="264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Esztergom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29558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4" w:rsidRPr="00F26524" w:rsidRDefault="00F26524" w:rsidP="00F2652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26524">
              <w:rPr>
                <w:rFonts w:eastAsia="Times New Roman" w:cs="Times New Roman"/>
                <w:szCs w:val="24"/>
                <w:lang w:eastAsia="hu-HU"/>
              </w:rPr>
              <w:t>29520</w:t>
            </w:r>
          </w:p>
        </w:tc>
      </w:tr>
    </w:tbl>
    <w:p w:rsidR="002158D6" w:rsidRPr="008266CD" w:rsidRDefault="002158D6" w:rsidP="002158D6">
      <w:pPr>
        <w:spacing w:before="120"/>
        <w:rPr>
          <w:rFonts w:cs="Times New Roman"/>
          <w:i/>
          <w:szCs w:val="24"/>
        </w:rPr>
      </w:pPr>
      <w:r w:rsidRPr="008266CD">
        <w:rPr>
          <w:rFonts w:cs="Times New Roman"/>
          <w:i/>
          <w:szCs w:val="24"/>
        </w:rPr>
        <w:t xml:space="preserve">Forrás: </w:t>
      </w:r>
      <w:r w:rsidR="00F26524">
        <w:rPr>
          <w:rFonts w:cs="Times New Roman"/>
          <w:i/>
          <w:szCs w:val="24"/>
        </w:rPr>
        <w:t>S</w:t>
      </w:r>
      <w:r w:rsidRPr="008266CD">
        <w:rPr>
          <w:rFonts w:cs="Times New Roman"/>
          <w:i/>
          <w:szCs w:val="24"/>
        </w:rPr>
        <w:t>aját kutatás</w:t>
      </w:r>
      <w:r w:rsidR="00F26524">
        <w:rPr>
          <w:rFonts w:cs="Times New Roman"/>
          <w:i/>
          <w:szCs w:val="24"/>
        </w:rPr>
        <w:t xml:space="preserve"> alapján</w:t>
      </w:r>
      <w:r w:rsidRPr="008266CD">
        <w:rPr>
          <w:rFonts w:cs="Times New Roman"/>
          <w:i/>
          <w:szCs w:val="24"/>
        </w:rPr>
        <w:t xml:space="preserve"> saját szerkesztés</w:t>
      </w:r>
      <w:r w:rsidR="00F26524">
        <w:rPr>
          <w:rFonts w:cs="Times New Roman"/>
          <w:i/>
          <w:szCs w:val="24"/>
        </w:rPr>
        <w:t xml:space="preserve"> (20</w:t>
      </w:r>
      <w:r w:rsidR="00AF2682">
        <w:rPr>
          <w:rFonts w:cs="Times New Roman"/>
          <w:i/>
          <w:szCs w:val="24"/>
        </w:rPr>
        <w:t>20</w:t>
      </w:r>
      <w:r w:rsidR="00F26524">
        <w:rPr>
          <w:rFonts w:cs="Times New Roman"/>
          <w:i/>
          <w:szCs w:val="24"/>
        </w:rPr>
        <w:t>)</w:t>
      </w:r>
    </w:p>
    <w:p w:rsidR="00F26524" w:rsidRPr="00F26524" w:rsidRDefault="00EA2F32" w:rsidP="00EA2F32">
      <w:pPr>
        <w:rPr>
          <w:rFonts w:cs="Times New Roman"/>
          <w:szCs w:val="24"/>
        </w:rPr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</w:p>
    <w:p w:rsidR="00F26524" w:rsidRDefault="00F26524" w:rsidP="00F26524">
      <w:pPr>
        <w:spacing w:before="240"/>
        <w:rPr>
          <w:rFonts w:cs="Times New Roman"/>
          <w:b/>
          <w:szCs w:val="24"/>
        </w:rPr>
      </w:pPr>
      <w:r w:rsidRPr="0009106C">
        <w:rPr>
          <w:rFonts w:cs="Times New Roman"/>
          <w:b/>
          <w:szCs w:val="24"/>
        </w:rPr>
        <w:t>Következtetések</w:t>
      </w:r>
    </w:p>
    <w:p w:rsidR="00F26524" w:rsidRPr="00F26524" w:rsidRDefault="00EA2F32" w:rsidP="00EA2F32">
      <w:pPr>
        <w:spacing w:before="240"/>
      </w:pP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Lorem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ipsum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sit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amet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consectetur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adipisicing</w:t>
      </w:r>
      <w:proofErr w:type="spellEnd"/>
      <w:r w:rsidRPr="0009106C">
        <w:rPr>
          <w:rFonts w:cs="Times New Roman"/>
          <w:szCs w:val="24"/>
        </w:rPr>
        <w:t xml:space="preserve"> elit, </w:t>
      </w:r>
      <w:proofErr w:type="spellStart"/>
      <w:r w:rsidRPr="0009106C">
        <w:rPr>
          <w:rFonts w:cs="Times New Roman"/>
          <w:szCs w:val="24"/>
        </w:rPr>
        <w:t>sed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eiusmod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tempor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incididunt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magna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aliqua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enim</w:t>
      </w:r>
      <w:proofErr w:type="spellEnd"/>
      <w:r w:rsidRPr="0009106C">
        <w:rPr>
          <w:rFonts w:cs="Times New Roman"/>
          <w:szCs w:val="24"/>
        </w:rPr>
        <w:t xml:space="preserve"> ad minim </w:t>
      </w:r>
      <w:proofErr w:type="spellStart"/>
      <w:r w:rsidRPr="0009106C">
        <w:rPr>
          <w:rFonts w:cs="Times New Roman"/>
          <w:szCs w:val="24"/>
        </w:rPr>
        <w:t>veniam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quis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nostrud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exercitation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ullamco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laboris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nisi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ut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aliquip</w:t>
      </w:r>
      <w:proofErr w:type="spellEnd"/>
      <w:r w:rsidRPr="0009106C">
        <w:rPr>
          <w:rFonts w:cs="Times New Roman"/>
          <w:szCs w:val="24"/>
        </w:rPr>
        <w:t xml:space="preserve"> ex </w:t>
      </w:r>
      <w:proofErr w:type="spellStart"/>
      <w:r w:rsidRPr="0009106C">
        <w:rPr>
          <w:rFonts w:cs="Times New Roman"/>
          <w:szCs w:val="24"/>
        </w:rPr>
        <w:t>ea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commodo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consequat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Duis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aute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irure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reprehenderit</w:t>
      </w:r>
      <w:proofErr w:type="spellEnd"/>
      <w:r w:rsidRPr="0009106C">
        <w:rPr>
          <w:rFonts w:cs="Times New Roman"/>
          <w:szCs w:val="24"/>
        </w:rPr>
        <w:t xml:space="preserve"> in </w:t>
      </w:r>
      <w:proofErr w:type="spellStart"/>
      <w:r w:rsidRPr="0009106C">
        <w:rPr>
          <w:rFonts w:cs="Times New Roman"/>
          <w:szCs w:val="24"/>
        </w:rPr>
        <w:t>voluptate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velit</w:t>
      </w:r>
      <w:proofErr w:type="spellEnd"/>
      <w:r w:rsidRPr="0009106C">
        <w:rPr>
          <w:rFonts w:cs="Times New Roman"/>
          <w:szCs w:val="24"/>
        </w:rPr>
        <w:t xml:space="preserve"> esse </w:t>
      </w:r>
      <w:proofErr w:type="spellStart"/>
      <w:r w:rsidRPr="0009106C">
        <w:rPr>
          <w:rFonts w:cs="Times New Roman"/>
          <w:szCs w:val="24"/>
        </w:rPr>
        <w:t>cillum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dolore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eu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fugiat</w:t>
      </w:r>
      <w:proofErr w:type="spellEnd"/>
      <w:r w:rsidRPr="0009106C">
        <w:rPr>
          <w:rFonts w:cs="Times New Roman"/>
          <w:szCs w:val="24"/>
        </w:rPr>
        <w:t xml:space="preserve"> nulla </w:t>
      </w:r>
      <w:proofErr w:type="spellStart"/>
      <w:r w:rsidRPr="0009106C">
        <w:rPr>
          <w:rFonts w:cs="Times New Roman"/>
          <w:szCs w:val="24"/>
        </w:rPr>
        <w:t>pariatur</w:t>
      </w:r>
      <w:proofErr w:type="spellEnd"/>
      <w:r w:rsidRPr="0009106C">
        <w:rPr>
          <w:rFonts w:cs="Times New Roman"/>
          <w:szCs w:val="24"/>
        </w:rPr>
        <w:t xml:space="preserve">. </w:t>
      </w:r>
      <w:proofErr w:type="spellStart"/>
      <w:r w:rsidRPr="0009106C">
        <w:rPr>
          <w:rFonts w:cs="Times New Roman"/>
          <w:szCs w:val="24"/>
        </w:rPr>
        <w:t>Excepteur</w:t>
      </w:r>
      <w:proofErr w:type="spellEnd"/>
      <w:r w:rsidRPr="0009106C">
        <w:rPr>
          <w:rFonts w:cs="Times New Roman"/>
          <w:szCs w:val="24"/>
        </w:rPr>
        <w:t xml:space="preserve"> sint </w:t>
      </w:r>
      <w:proofErr w:type="spellStart"/>
      <w:r w:rsidRPr="0009106C">
        <w:rPr>
          <w:rFonts w:cs="Times New Roman"/>
          <w:szCs w:val="24"/>
        </w:rPr>
        <w:t>occaecat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cupidatat</w:t>
      </w:r>
      <w:proofErr w:type="spellEnd"/>
      <w:r w:rsidRPr="0009106C">
        <w:rPr>
          <w:rFonts w:cs="Times New Roman"/>
          <w:szCs w:val="24"/>
        </w:rPr>
        <w:t xml:space="preserve"> non </w:t>
      </w:r>
      <w:proofErr w:type="spellStart"/>
      <w:r w:rsidRPr="0009106C">
        <w:rPr>
          <w:rFonts w:cs="Times New Roman"/>
          <w:szCs w:val="24"/>
        </w:rPr>
        <w:t>proident</w:t>
      </w:r>
      <w:proofErr w:type="spellEnd"/>
      <w:r w:rsidRPr="0009106C">
        <w:rPr>
          <w:rFonts w:cs="Times New Roman"/>
          <w:szCs w:val="24"/>
        </w:rPr>
        <w:t xml:space="preserve">, </w:t>
      </w:r>
      <w:proofErr w:type="spellStart"/>
      <w:r w:rsidRPr="0009106C">
        <w:rPr>
          <w:rFonts w:cs="Times New Roman"/>
          <w:szCs w:val="24"/>
        </w:rPr>
        <w:t>sunt</w:t>
      </w:r>
      <w:proofErr w:type="spellEnd"/>
      <w:r w:rsidRPr="0009106C">
        <w:rPr>
          <w:rFonts w:cs="Times New Roman"/>
          <w:szCs w:val="24"/>
        </w:rPr>
        <w:t xml:space="preserve"> in culpa </w:t>
      </w:r>
      <w:proofErr w:type="spellStart"/>
      <w:r w:rsidRPr="0009106C">
        <w:rPr>
          <w:rFonts w:cs="Times New Roman"/>
          <w:szCs w:val="24"/>
        </w:rPr>
        <w:t>qui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officia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deserunt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mollit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anim</w:t>
      </w:r>
      <w:proofErr w:type="spellEnd"/>
      <w:r w:rsidRPr="0009106C">
        <w:rPr>
          <w:rFonts w:cs="Times New Roman"/>
          <w:szCs w:val="24"/>
        </w:rPr>
        <w:t xml:space="preserve"> </w:t>
      </w:r>
      <w:proofErr w:type="spellStart"/>
      <w:r w:rsidRPr="0009106C">
        <w:rPr>
          <w:rFonts w:cs="Times New Roman"/>
          <w:szCs w:val="24"/>
        </w:rPr>
        <w:t>id</w:t>
      </w:r>
      <w:proofErr w:type="spellEnd"/>
      <w:r w:rsidRPr="0009106C">
        <w:rPr>
          <w:rFonts w:cs="Times New Roman"/>
          <w:szCs w:val="24"/>
        </w:rPr>
        <w:t xml:space="preserve"> est </w:t>
      </w:r>
      <w:proofErr w:type="spellStart"/>
      <w:r w:rsidRPr="0009106C">
        <w:rPr>
          <w:rFonts w:cs="Times New Roman"/>
          <w:szCs w:val="24"/>
        </w:rPr>
        <w:t>laborum</w:t>
      </w:r>
      <w:proofErr w:type="spellEnd"/>
      <w:r w:rsidRPr="0009106C">
        <w:rPr>
          <w:rFonts w:cs="Times New Roman"/>
          <w:szCs w:val="24"/>
        </w:rPr>
        <w:t>.</w:t>
      </w:r>
    </w:p>
    <w:p w:rsidR="002158D6" w:rsidRPr="00676654" w:rsidRDefault="002158D6" w:rsidP="002158D6">
      <w:pPr>
        <w:spacing w:before="240"/>
        <w:rPr>
          <w:rFonts w:cs="Times New Roman"/>
          <w:b/>
          <w:szCs w:val="24"/>
        </w:rPr>
      </w:pPr>
      <w:r w:rsidRPr="00676654">
        <w:rPr>
          <w:rFonts w:cs="Times New Roman"/>
          <w:b/>
          <w:szCs w:val="24"/>
        </w:rPr>
        <w:t>Irodalomjegyzék</w:t>
      </w:r>
    </w:p>
    <w:p w:rsidR="00EA2F32" w:rsidRPr="00676654" w:rsidRDefault="00EA2F32" w:rsidP="00EA2F32">
      <w:pPr>
        <w:pStyle w:val="Listaszerbekezds"/>
        <w:numPr>
          <w:ilvl w:val="0"/>
          <w:numId w:val="2"/>
        </w:numPr>
        <w:ind w:left="851" w:hanging="425"/>
      </w:pPr>
      <w:proofErr w:type="spellStart"/>
      <w:r w:rsidRPr="00676654">
        <w:t>Ladó</w:t>
      </w:r>
      <w:proofErr w:type="spellEnd"/>
      <w:r w:rsidRPr="00676654">
        <w:t xml:space="preserve"> L.: (1979): </w:t>
      </w:r>
      <w:proofErr w:type="spellStart"/>
      <w:r w:rsidRPr="00676654">
        <w:t>Szervezéselmélet</w:t>
      </w:r>
      <w:proofErr w:type="spellEnd"/>
      <w:r w:rsidRPr="00676654">
        <w:t xml:space="preserve"> </w:t>
      </w:r>
      <w:proofErr w:type="spellStart"/>
      <w:r w:rsidRPr="00676654">
        <w:t>és</w:t>
      </w:r>
      <w:proofErr w:type="spellEnd"/>
      <w:r w:rsidRPr="00676654">
        <w:t xml:space="preserve"> </w:t>
      </w:r>
      <w:proofErr w:type="spellStart"/>
      <w:r w:rsidRPr="00676654">
        <w:t>módszertan</w:t>
      </w:r>
      <w:proofErr w:type="spellEnd"/>
      <w:r w:rsidRPr="00676654">
        <w:t xml:space="preserve">. Budapest, </w:t>
      </w:r>
      <w:proofErr w:type="spellStart"/>
      <w:r w:rsidRPr="00676654">
        <w:t>Közgazdasági</w:t>
      </w:r>
      <w:proofErr w:type="spellEnd"/>
      <w:r w:rsidRPr="00676654">
        <w:t xml:space="preserve"> </w:t>
      </w:r>
      <w:proofErr w:type="spellStart"/>
      <w:r w:rsidRPr="00676654">
        <w:t>és</w:t>
      </w:r>
      <w:proofErr w:type="spellEnd"/>
      <w:r w:rsidRPr="00676654">
        <w:t xml:space="preserve"> Jogi </w:t>
      </w:r>
      <w:proofErr w:type="spellStart"/>
      <w:r w:rsidRPr="00676654">
        <w:t>Könyvkiadó</w:t>
      </w:r>
      <w:proofErr w:type="spellEnd"/>
      <w:r w:rsidRPr="00676654">
        <w:t>, 340 p., 230-</w:t>
      </w:r>
      <w:r w:rsidR="00AF2682" w:rsidRPr="00676654">
        <w:t>300. p., ISSN ................., DOI: .................</w:t>
      </w:r>
    </w:p>
    <w:p w:rsidR="00EA2F32" w:rsidRPr="00676654" w:rsidRDefault="00EA2F32" w:rsidP="00EA2F32">
      <w:pPr>
        <w:pStyle w:val="Listaszerbekezds"/>
        <w:numPr>
          <w:ilvl w:val="0"/>
          <w:numId w:val="2"/>
        </w:numPr>
        <w:ind w:left="851" w:hanging="425"/>
      </w:pPr>
      <w:proofErr w:type="spellStart"/>
      <w:r w:rsidRPr="00676654">
        <w:lastRenderedPageBreak/>
        <w:t>Burján</w:t>
      </w:r>
      <w:proofErr w:type="spellEnd"/>
      <w:r w:rsidRPr="00676654">
        <w:t xml:space="preserve"> A. (1984): A </w:t>
      </w:r>
      <w:proofErr w:type="spellStart"/>
      <w:r w:rsidRPr="00676654">
        <w:t>mezőgazdasági</w:t>
      </w:r>
      <w:proofErr w:type="spellEnd"/>
      <w:r w:rsidRPr="00676654">
        <w:t xml:space="preserve"> </w:t>
      </w:r>
      <w:proofErr w:type="spellStart"/>
      <w:r w:rsidRPr="00676654">
        <w:t>vállalatok</w:t>
      </w:r>
      <w:proofErr w:type="spellEnd"/>
      <w:r w:rsidRPr="00676654">
        <w:t xml:space="preserve"> </w:t>
      </w:r>
      <w:proofErr w:type="spellStart"/>
      <w:r w:rsidRPr="00676654">
        <w:t>irányítása</w:t>
      </w:r>
      <w:proofErr w:type="spellEnd"/>
      <w:r w:rsidRPr="00676654">
        <w:t xml:space="preserve">. In: </w:t>
      </w:r>
      <w:proofErr w:type="spellStart"/>
      <w:r w:rsidRPr="00676654">
        <w:t>Dobos</w:t>
      </w:r>
      <w:proofErr w:type="spellEnd"/>
      <w:r w:rsidRPr="00676654">
        <w:t xml:space="preserve"> K. – Tóth M. (</w:t>
      </w:r>
      <w:proofErr w:type="spellStart"/>
      <w:r w:rsidRPr="00676654">
        <w:t>szerk</w:t>
      </w:r>
      <w:proofErr w:type="spellEnd"/>
      <w:r w:rsidRPr="00676654">
        <w:t xml:space="preserve">.): A </w:t>
      </w:r>
      <w:proofErr w:type="spellStart"/>
      <w:r w:rsidRPr="00676654">
        <w:t>mezőgazdasági</w:t>
      </w:r>
      <w:proofErr w:type="spellEnd"/>
      <w:r w:rsidRPr="00676654">
        <w:t xml:space="preserve"> </w:t>
      </w:r>
      <w:proofErr w:type="spellStart"/>
      <w:r w:rsidRPr="00676654">
        <w:t>vállalati</w:t>
      </w:r>
      <w:proofErr w:type="spellEnd"/>
      <w:r w:rsidRPr="00676654">
        <w:t xml:space="preserve"> </w:t>
      </w:r>
      <w:proofErr w:type="spellStart"/>
      <w:r w:rsidRPr="00676654">
        <w:t>gazdálkodás</w:t>
      </w:r>
      <w:proofErr w:type="spellEnd"/>
      <w:r w:rsidRPr="00676654">
        <w:t xml:space="preserve"> </w:t>
      </w:r>
      <w:proofErr w:type="spellStart"/>
      <w:r w:rsidRPr="00676654">
        <w:t>alapjai</w:t>
      </w:r>
      <w:proofErr w:type="spellEnd"/>
      <w:r w:rsidRPr="00676654">
        <w:t xml:space="preserve"> </w:t>
      </w:r>
      <w:proofErr w:type="spellStart"/>
      <w:r w:rsidRPr="00676654">
        <w:t>és</w:t>
      </w:r>
      <w:proofErr w:type="spellEnd"/>
      <w:r w:rsidRPr="00676654">
        <w:t xml:space="preserve"> </w:t>
      </w:r>
      <w:proofErr w:type="spellStart"/>
      <w:r w:rsidRPr="00676654">
        <w:t>szervezése</w:t>
      </w:r>
      <w:proofErr w:type="spellEnd"/>
      <w:r w:rsidRPr="00676654">
        <w:t xml:space="preserve">. Budapest, </w:t>
      </w:r>
      <w:proofErr w:type="spellStart"/>
      <w:r w:rsidRPr="00676654">
        <w:t>Mezőgazdasági</w:t>
      </w:r>
      <w:proofErr w:type="spellEnd"/>
      <w:r w:rsidRPr="00676654">
        <w:t xml:space="preserve"> </w:t>
      </w:r>
      <w:proofErr w:type="spellStart"/>
      <w:r w:rsidRPr="00676654">
        <w:t>Kiadó</w:t>
      </w:r>
      <w:proofErr w:type="spellEnd"/>
      <w:r w:rsidRPr="00676654">
        <w:t xml:space="preserve">, 370 p., 241-328. </w:t>
      </w:r>
      <w:r w:rsidR="00AF2682" w:rsidRPr="00676654">
        <w:t>p., ISSN ......................, DOI: .................</w:t>
      </w:r>
    </w:p>
    <w:p w:rsidR="00EA2F32" w:rsidRPr="00676654" w:rsidRDefault="00EA2F32" w:rsidP="00EA2F32">
      <w:pPr>
        <w:pStyle w:val="Listaszerbekezds"/>
        <w:numPr>
          <w:ilvl w:val="0"/>
          <w:numId w:val="2"/>
        </w:numPr>
        <w:ind w:left="851" w:hanging="425"/>
      </w:pPr>
      <w:r w:rsidRPr="00676654">
        <w:t xml:space="preserve">Papp J. – </w:t>
      </w:r>
      <w:proofErr w:type="spellStart"/>
      <w:r w:rsidRPr="00676654">
        <w:t>Komáromi</w:t>
      </w:r>
      <w:proofErr w:type="spellEnd"/>
      <w:r w:rsidRPr="00676654">
        <w:t xml:space="preserve"> N. (1998): </w:t>
      </w:r>
      <w:proofErr w:type="spellStart"/>
      <w:r w:rsidRPr="00676654">
        <w:t>Hatásos</w:t>
      </w:r>
      <w:proofErr w:type="spellEnd"/>
      <w:r w:rsidRPr="00676654">
        <w:t xml:space="preserve"> </w:t>
      </w:r>
      <w:proofErr w:type="spellStart"/>
      <w:r w:rsidRPr="00676654">
        <w:t>promóciós</w:t>
      </w:r>
      <w:proofErr w:type="spellEnd"/>
      <w:r w:rsidRPr="00676654">
        <w:t xml:space="preserve"> </w:t>
      </w:r>
      <w:proofErr w:type="spellStart"/>
      <w:r w:rsidRPr="00676654">
        <w:t>eszközök</w:t>
      </w:r>
      <w:proofErr w:type="spellEnd"/>
      <w:r w:rsidRPr="00676654">
        <w:t xml:space="preserve"> </w:t>
      </w:r>
      <w:proofErr w:type="spellStart"/>
      <w:r w:rsidRPr="00676654">
        <w:t>fiatalok</w:t>
      </w:r>
      <w:proofErr w:type="spellEnd"/>
      <w:r w:rsidRPr="00676654">
        <w:t xml:space="preserve"> </w:t>
      </w:r>
      <w:proofErr w:type="spellStart"/>
      <w:r w:rsidRPr="00676654">
        <w:t>körében</w:t>
      </w:r>
      <w:proofErr w:type="spellEnd"/>
      <w:r w:rsidRPr="00676654">
        <w:t xml:space="preserve">. In: </w:t>
      </w:r>
      <w:proofErr w:type="spellStart"/>
      <w:r w:rsidRPr="00676654">
        <w:t>Mezőgazdaság</w:t>
      </w:r>
      <w:proofErr w:type="spellEnd"/>
      <w:r w:rsidRPr="00676654">
        <w:t xml:space="preserve"> </w:t>
      </w:r>
      <w:proofErr w:type="spellStart"/>
      <w:r w:rsidRPr="00676654">
        <w:t>és</w:t>
      </w:r>
      <w:proofErr w:type="spellEnd"/>
      <w:r w:rsidRPr="00676654">
        <w:t xml:space="preserve"> </w:t>
      </w:r>
      <w:proofErr w:type="spellStart"/>
      <w:r w:rsidRPr="00676654">
        <w:t>vidékfejlesztés</w:t>
      </w:r>
      <w:proofErr w:type="spellEnd"/>
      <w:r w:rsidRPr="00676654">
        <w:t xml:space="preserve">. VI. </w:t>
      </w:r>
      <w:proofErr w:type="spellStart"/>
      <w:r w:rsidRPr="00676654">
        <w:t>Nemzetközi</w:t>
      </w:r>
      <w:proofErr w:type="spellEnd"/>
      <w:r w:rsidRPr="00676654">
        <w:t xml:space="preserve"> </w:t>
      </w:r>
      <w:proofErr w:type="spellStart"/>
      <w:r w:rsidRPr="00676654">
        <w:t>Agrárökonómiai</w:t>
      </w:r>
      <w:proofErr w:type="spellEnd"/>
      <w:r w:rsidRPr="00676654">
        <w:t xml:space="preserve"> </w:t>
      </w:r>
      <w:proofErr w:type="spellStart"/>
      <w:r w:rsidRPr="00676654">
        <w:t>Tudományos</w:t>
      </w:r>
      <w:proofErr w:type="spellEnd"/>
      <w:r w:rsidRPr="00676654">
        <w:t xml:space="preserve"> </w:t>
      </w:r>
      <w:proofErr w:type="spellStart"/>
      <w:r w:rsidRPr="00676654">
        <w:t>Napok</w:t>
      </w:r>
      <w:proofErr w:type="spellEnd"/>
      <w:r w:rsidRPr="00676654">
        <w:t xml:space="preserve">. </w:t>
      </w:r>
      <w:proofErr w:type="spellStart"/>
      <w:r w:rsidRPr="00676654">
        <w:t>Gödöllői</w:t>
      </w:r>
      <w:proofErr w:type="spellEnd"/>
      <w:r w:rsidRPr="00676654">
        <w:t xml:space="preserve"> </w:t>
      </w:r>
      <w:proofErr w:type="spellStart"/>
      <w:r w:rsidRPr="00676654">
        <w:t>Agrártudományi</w:t>
      </w:r>
      <w:proofErr w:type="spellEnd"/>
      <w:r w:rsidRPr="00676654">
        <w:t xml:space="preserve"> </w:t>
      </w:r>
      <w:proofErr w:type="spellStart"/>
      <w:r w:rsidRPr="00676654">
        <w:t>Egyetem</w:t>
      </w:r>
      <w:proofErr w:type="spellEnd"/>
      <w:r w:rsidRPr="00676654">
        <w:t xml:space="preserve"> </w:t>
      </w:r>
      <w:proofErr w:type="spellStart"/>
      <w:r w:rsidRPr="00676654">
        <w:t>Mezőgazdasági</w:t>
      </w:r>
      <w:proofErr w:type="spellEnd"/>
      <w:r w:rsidRPr="00676654">
        <w:t xml:space="preserve"> </w:t>
      </w:r>
      <w:proofErr w:type="spellStart"/>
      <w:r w:rsidRPr="00676654">
        <w:t>Főiskolai</w:t>
      </w:r>
      <w:proofErr w:type="spellEnd"/>
      <w:r w:rsidRPr="00676654">
        <w:t xml:space="preserve"> Kar </w:t>
      </w:r>
      <w:proofErr w:type="spellStart"/>
      <w:r w:rsidRPr="00676654">
        <w:t>Gyöngyös</w:t>
      </w:r>
      <w:proofErr w:type="spellEnd"/>
      <w:r w:rsidRPr="00676654">
        <w:t>, Volume 3. 223-228. p.</w:t>
      </w:r>
      <w:r w:rsidR="00AF2682" w:rsidRPr="00676654">
        <w:t>, ISBN ........................, DOI: .................</w:t>
      </w:r>
    </w:p>
    <w:p w:rsidR="000C5B5C" w:rsidRPr="00676654" w:rsidRDefault="00EA2F32" w:rsidP="00EA2F32">
      <w:pPr>
        <w:pStyle w:val="Listaszerbekezds"/>
        <w:numPr>
          <w:ilvl w:val="0"/>
          <w:numId w:val="2"/>
        </w:numPr>
        <w:ind w:left="851" w:hanging="425"/>
      </w:pPr>
      <w:proofErr w:type="spellStart"/>
      <w:r w:rsidRPr="00676654">
        <w:t>Szűcs</w:t>
      </w:r>
      <w:proofErr w:type="spellEnd"/>
      <w:r w:rsidRPr="00676654">
        <w:t xml:space="preserve"> I. et al. (2001): A </w:t>
      </w:r>
      <w:proofErr w:type="spellStart"/>
      <w:r w:rsidRPr="00676654">
        <w:t>kedvezőtlen</w:t>
      </w:r>
      <w:proofErr w:type="spellEnd"/>
      <w:r w:rsidRPr="00676654">
        <w:t xml:space="preserve"> </w:t>
      </w:r>
      <w:proofErr w:type="spellStart"/>
      <w:r w:rsidRPr="00676654">
        <w:t>adottságú</w:t>
      </w:r>
      <w:proofErr w:type="spellEnd"/>
      <w:r w:rsidRPr="00676654">
        <w:t xml:space="preserve"> </w:t>
      </w:r>
      <w:proofErr w:type="spellStart"/>
      <w:r w:rsidRPr="00676654">
        <w:t>területek</w:t>
      </w:r>
      <w:proofErr w:type="spellEnd"/>
      <w:r w:rsidRPr="00676654">
        <w:t xml:space="preserve"> EU-</w:t>
      </w:r>
      <w:proofErr w:type="spellStart"/>
      <w:r w:rsidRPr="00676654">
        <w:t>konform</w:t>
      </w:r>
      <w:proofErr w:type="spellEnd"/>
      <w:r w:rsidRPr="00676654">
        <w:t xml:space="preserve"> </w:t>
      </w:r>
      <w:proofErr w:type="spellStart"/>
      <w:r w:rsidRPr="00676654">
        <w:t>behatárolása</w:t>
      </w:r>
      <w:proofErr w:type="spellEnd"/>
      <w:r w:rsidRPr="00676654">
        <w:t xml:space="preserve">. </w:t>
      </w:r>
      <w:proofErr w:type="spellStart"/>
      <w:r w:rsidRPr="00676654">
        <w:t>Gazdálkodás</w:t>
      </w:r>
      <w:proofErr w:type="spellEnd"/>
      <w:r w:rsidRPr="00676654">
        <w:t>. Vol. 45. No. 3. 67-76. p., ISSN ...............................</w:t>
      </w:r>
      <w:r w:rsidR="00AF2682" w:rsidRPr="00676654">
        <w:t>, DOI: .................</w:t>
      </w:r>
    </w:p>
    <w:sectPr w:rsidR="000C5B5C" w:rsidRPr="0067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20FA"/>
    <w:multiLevelType w:val="hybridMultilevel"/>
    <w:tmpl w:val="BD9802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320"/>
    <w:multiLevelType w:val="hybridMultilevel"/>
    <w:tmpl w:val="42922F4C"/>
    <w:lvl w:ilvl="0" w:tplc="3F4EF7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D6"/>
    <w:rsid w:val="0009106C"/>
    <w:rsid w:val="0009503B"/>
    <w:rsid w:val="000C5B5C"/>
    <w:rsid w:val="001A39B1"/>
    <w:rsid w:val="002158D6"/>
    <w:rsid w:val="00297655"/>
    <w:rsid w:val="00336E79"/>
    <w:rsid w:val="003722CC"/>
    <w:rsid w:val="0039121D"/>
    <w:rsid w:val="00517F0F"/>
    <w:rsid w:val="00676654"/>
    <w:rsid w:val="00691DB9"/>
    <w:rsid w:val="006A672E"/>
    <w:rsid w:val="00766F56"/>
    <w:rsid w:val="007C0CFE"/>
    <w:rsid w:val="008A6698"/>
    <w:rsid w:val="00AF2682"/>
    <w:rsid w:val="00BF5916"/>
    <w:rsid w:val="00CE11FE"/>
    <w:rsid w:val="00CF7A3A"/>
    <w:rsid w:val="00EA2F32"/>
    <w:rsid w:val="00F26524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CC64AB58-5C06-4D77-828A-0C12981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8D6"/>
    <w:pPr>
      <w:spacing w:after="240" w:line="24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2158D6"/>
    <w:pPr>
      <w:keepNext/>
      <w:pageBreakBefore/>
      <w:spacing w:line="276" w:lineRule="auto"/>
      <w:jc w:val="center"/>
      <w:outlineLvl w:val="0"/>
    </w:pPr>
    <w:rPr>
      <w:rFonts w:ascii="Times New Roman félkövér" w:eastAsia="Times New Roman" w:hAnsi="Times New Roman félkövér" w:cs="Times New Roman"/>
      <w:b/>
      <w:bCs/>
      <w:caps/>
      <w:color w:val="000000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58D6"/>
    <w:rPr>
      <w:rFonts w:ascii="Times New Roman félkövér" w:eastAsia="Times New Roman" w:hAnsi="Times New Roman félkövér" w:cs="Times New Roman"/>
      <w:b/>
      <w:bCs/>
      <w:caps/>
      <w:color w:val="000000"/>
      <w:sz w:val="24"/>
      <w:szCs w:val="28"/>
    </w:rPr>
  </w:style>
  <w:style w:type="paragraph" w:styleId="Listaszerbekezds">
    <w:name w:val="List Paragraph"/>
    <w:aliases w:val="Listaszerű bekezdés 1,Felsorolas1,List Paragraph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2158D6"/>
    <w:pPr>
      <w:spacing w:after="0"/>
      <w:ind w:left="720"/>
      <w:contextualSpacing/>
    </w:pPr>
    <w:rPr>
      <w:rFonts w:eastAsia="MS Mincho" w:cs="Times New Roman"/>
      <w:szCs w:val="24"/>
      <w:lang w:val="en-US"/>
    </w:rPr>
  </w:style>
  <w:style w:type="character" w:customStyle="1" w:styleId="ListaszerbekezdsChar">
    <w:name w:val="Listaszerű bekezdés Char"/>
    <w:aliases w:val="Listaszerű bekezdés 1 Char,Felsorolas1 Char,List Paragraph Char,List Paragraph à moi Char,Welt L Char Char,Welt L Char1,Bullet List Char,FooterText Char,numbered Char,Paragraphe de liste1 Char,Bulletr List Paragraph Char"/>
    <w:link w:val="Listaszerbekezds"/>
    <w:uiPriority w:val="34"/>
    <w:locked/>
    <w:rsid w:val="002158D6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8750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Áldorfai</dc:creator>
  <cp:keywords/>
  <dc:description/>
  <cp:lastModifiedBy>György Áldorfai</cp:lastModifiedBy>
  <cp:revision>7</cp:revision>
  <dcterms:created xsi:type="dcterms:W3CDTF">2020-01-24T10:02:00Z</dcterms:created>
  <dcterms:modified xsi:type="dcterms:W3CDTF">2020-05-15T11:49:00Z</dcterms:modified>
</cp:coreProperties>
</file>